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firstLine="720"/>
        <w:jc w:val="center"/>
        <w:rPr/>
      </w:pPr>
      <w:r w:rsidDel="00000000" w:rsidR="00000000" w:rsidRPr="00000000">
        <w:rPr>
          <w:rtl w:val="0"/>
        </w:rPr>
        <w:t xml:space="preserve">CAN Board Meeting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Tuesday, June 28th, 2022, 6:30-8:30pm</w:t>
      </w:r>
    </w:p>
    <w:p w:rsidR="00000000" w:rsidDel="00000000" w:rsidP="00000000" w:rsidRDefault="00000000" w:rsidRPr="00000000" w14:paraId="00000003">
      <w:pPr>
        <w:pageBreakBefore w:val="0"/>
        <w:jc w:val="center"/>
        <w:rPr/>
      </w:pPr>
      <w:r w:rsidDel="00000000" w:rsidR="00000000" w:rsidRPr="00000000">
        <w:rPr>
          <w:rtl w:val="0"/>
        </w:rPr>
        <w:t xml:space="preserve">Online meeting on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zoom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 </w:t>
      </w:r>
    </w:p>
    <w:tbl>
      <w:tblPr>
        <w:tblStyle w:val="Table1"/>
        <w:tblW w:w="9720.0" w:type="dxa"/>
        <w:jc w:val="left"/>
        <w:tblInd w:w="1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140"/>
        <w:gridCol w:w="1290"/>
        <w:gridCol w:w="1290"/>
        <w:tblGridChange w:id="0">
          <w:tblGrid>
            <w:gridCol w:w="7140"/>
            <w:gridCol w:w="1290"/>
            <w:gridCol w:w="12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Welcome, introductions, and agenda (6:30)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Public comment and additions to agenda (6:35)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Housekeeping votes (6:40)</w:t>
            </w:r>
          </w:p>
          <w:p w:rsidR="00000000" w:rsidDel="00000000" w:rsidP="00000000" w:rsidRDefault="00000000" w:rsidRPr="00000000" w14:paraId="0000000C">
            <w:pPr>
              <w:pageBreakBefore w:val="0"/>
              <w:numPr>
                <w:ilvl w:val="1"/>
                <w:numId w:val="3"/>
              </w:numPr>
              <w:ind w:left="144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Approval of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previous minutes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pageBreakBefore w:val="0"/>
              <w:numPr>
                <w:ilvl w:val="1"/>
                <w:numId w:val="3"/>
              </w:numPr>
              <w:ind w:left="1440" w:hanging="360"/>
              <w:rPr>
                <w:color w:val="0000ff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Letter of Support for City’s application for Regional Flexible Funds for safety improvements in Cully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Review and vote on email vote </w:t>
            </w: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policy proposal</w:t>
              </w:r>
            </w:hyperlink>
            <w:r w:rsidDel="00000000" w:rsidR="00000000" w:rsidRPr="00000000">
              <w:rPr>
                <w:rtl w:val="0"/>
              </w:rPr>
              <w:t xml:space="preserve"> (6:45)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2022-2023 CAN Budget (6:55)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Vena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30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Break (7:25)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TLC Update (7:30)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ind w:left="1440" w:hanging="360"/>
            </w:pPr>
            <w:r w:rsidDel="00000000" w:rsidR="00000000" w:rsidRPr="00000000">
              <w:rPr>
                <w:rtl w:val="0"/>
              </w:rPr>
              <w:t xml:space="preserve">TIF update + Q&amp;A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David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20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Strategy workshop update: dates, goals, etc. (7:50)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Kara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20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ind w:left="720" w:hanging="360"/>
            </w:pPr>
            <w:r w:rsidDel="00000000" w:rsidR="00000000" w:rsidRPr="00000000">
              <w:rPr>
                <w:rtl w:val="0"/>
              </w:rPr>
              <w:t xml:space="preserve">Updates as noted in Agenda item #2 (8:10)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10 minutes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Delta/plus (8:20)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  <w:t xml:space="preserve"> 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Adjourn (8:25)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5 minutes</w:t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  <w:t xml:space="preserve">NOTES ONLY BEYOND THIS POINT:</w:t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  <w:t xml:space="preserve">Up next: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If an email vote happened</w:t>
      </w:r>
      <w:r w:rsidDel="00000000" w:rsidR="00000000" w:rsidRPr="00000000">
        <w:rPr>
          <w:rtl w:val="0"/>
        </w:rPr>
        <w:t xml:space="preserve">, bring up the </w:t>
      </w:r>
      <w:hyperlink r:id="rId9">
        <w:r w:rsidDel="00000000" w:rsidR="00000000" w:rsidRPr="00000000">
          <w:rPr>
            <w:color w:val="1155cc"/>
            <w:u w:val="single"/>
            <w:rtl w:val="0"/>
          </w:rPr>
          <w:t xml:space="preserve">policy proposal</w:t>
        </w:r>
      </w:hyperlink>
      <w:r w:rsidDel="00000000" w:rsidR="00000000" w:rsidRPr="00000000">
        <w:rPr>
          <w:rtl w:val="0"/>
        </w:rPr>
        <w:t xml:space="preserve"> and review and vote on it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Admin working group: running action item list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Kick off next budget cycle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Update purchase policy with changes mentioned in document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Need new interpreter for fall</w:t>
      </w:r>
    </w:p>
    <w:p w:rsidR="00000000" w:rsidDel="00000000" w:rsidP="00000000" w:rsidRDefault="00000000" w:rsidRPr="00000000" w14:paraId="00000035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Recommendation on procedures document - Recommendation to the incoming board: two members of the general membership think the current procedures document needs to be revisited and general membership engaged. Recommend a review of the procedures document and determine if any changes are needed and process to update. Existing current doc (or new doc) needs to go up on website.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Resolve Parks &amp; Rec invoice (check budget, vote if needed)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Continue logo conversation</w:t>
      </w:r>
    </w:p>
    <w:p w:rsidR="00000000" w:rsidDel="00000000" w:rsidP="00000000" w:rsidRDefault="00000000" w:rsidRPr="00000000" w14:paraId="00000038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Start a doc/list of accounts and passwords, including Cully@cullyneighbors.org - generic email that we can use for promotional materials forwards to cullyassociation@gmail.com (google account)</w:t>
      </w:r>
    </w:p>
    <w:p w:rsidR="00000000" w:rsidDel="00000000" w:rsidP="00000000" w:rsidRDefault="00000000" w:rsidRPr="00000000" w14:paraId="00000039">
      <w:pPr>
        <w:numPr>
          <w:ilvl w:val="1"/>
          <w:numId w:val="2"/>
        </w:numPr>
        <w:ind w:left="1440" w:hanging="360"/>
      </w:pPr>
      <w:r w:rsidDel="00000000" w:rsidR="00000000" w:rsidRPr="00000000">
        <w:rPr>
          <w:rtl w:val="0"/>
        </w:rPr>
        <w:t xml:space="preserve">Determine if we can cancel squarespace account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Guidelines:</w:t>
      </w:r>
    </w:p>
    <w:p w:rsidR="00000000" w:rsidDel="00000000" w:rsidP="00000000" w:rsidRDefault="00000000" w:rsidRPr="00000000" w14:paraId="0000003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Aim to adjourn in last 5 minutes</w:t>
      </w:r>
    </w:p>
    <w:p w:rsidR="00000000" w:rsidDel="00000000" w:rsidP="00000000" w:rsidRDefault="00000000" w:rsidRPr="00000000" w14:paraId="0000003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Begin delta/plus in last 15 minutes</w:t>
      </w:r>
    </w:p>
    <w:p w:rsidR="00000000" w:rsidDel="00000000" w:rsidP="00000000" w:rsidRDefault="00000000" w:rsidRPr="00000000" w14:paraId="0000003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Additions to agenda should include any pertinent updates from designated roles, committees, and/or working groups</w:t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Experiment with</w:t>
      </w:r>
    </w:p>
    <w:p w:rsidR="00000000" w:rsidDel="00000000" w:rsidP="00000000" w:rsidRDefault="00000000" w:rsidRPr="00000000" w14:paraId="0000004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Live transcript</w:t>
      </w:r>
    </w:p>
    <w:p w:rsidR="00000000" w:rsidDel="00000000" w:rsidP="00000000" w:rsidRDefault="00000000" w:rsidRPr="00000000" w14:paraId="0000004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Recording</w:t>
      </w:r>
    </w:p>
    <w:p w:rsidR="00000000" w:rsidDel="00000000" w:rsidP="00000000" w:rsidRDefault="00000000" w:rsidRPr="00000000" w14:paraId="00000042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 cloud</w:t>
      </w:r>
    </w:p>
    <w:p w:rsidR="00000000" w:rsidDel="00000000" w:rsidP="00000000" w:rsidRDefault="00000000" w:rsidRPr="00000000" w14:paraId="00000043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 someones computer other than Maria’s (no space)</w:t>
      </w:r>
    </w:p>
    <w:p w:rsidR="00000000" w:rsidDel="00000000" w:rsidP="00000000" w:rsidRDefault="00000000" w:rsidRPr="00000000" w14:paraId="00000044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To some other online space (CAN website, YouTube, etc.)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ocs.google.com/document/d/1qVOj49dvHs4EBkyMhjSdOVmcmL-8eVsd9SwshIi3Isk/edit" TargetMode="External"/><Relationship Id="rId5" Type="http://schemas.openxmlformats.org/officeDocument/2006/relationships/styles" Target="styles.xml"/><Relationship Id="rId6" Type="http://schemas.openxmlformats.org/officeDocument/2006/relationships/hyperlink" Target="https://us02web.zoom.us/j/86514042486?pwd=SXZNYUpxdThpZ3hoa3RBM0lOcHM2dz09" TargetMode="External"/><Relationship Id="rId7" Type="http://schemas.openxmlformats.org/officeDocument/2006/relationships/hyperlink" Target="https://docs.google.com/document/u/0/d/1qAPZXLpjzDyrzofu5RuhvfU35S8cG1n46laxHSNmBdU/edit" TargetMode="External"/><Relationship Id="rId8" Type="http://schemas.openxmlformats.org/officeDocument/2006/relationships/hyperlink" Target="https://docs.google.com/document/d/1qVOj49dvHs4EBkyMhjSdOVmcmL-8eVsd9SwshIi3Isk/ed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